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0A94" w:rsidRPr="00C513CE" w:rsidRDefault="00200A94" w:rsidP="00200A94">
      <w:pPr>
        <w:jc w:val="center"/>
        <w:rPr>
          <w:rFonts w:ascii="Tahoma" w:hAnsi="Tahoma" w:cs="Tahoma"/>
          <w:b/>
          <w:bCs/>
          <w:color w:val="000000"/>
          <w:sz w:val="18"/>
          <w:szCs w:val="18"/>
          <w:u w:val="single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Д</w:t>
      </w:r>
      <w:r w:rsidRPr="008F1DCB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ОГОВОР №</w:t>
      </w:r>
      <w:r w:rsidRPr="00C436AB">
        <w:rPr>
          <w:rFonts w:ascii="Tahoma" w:hAnsi="Tahoma" w:cs="Tahoma"/>
          <w:b/>
          <w:bCs/>
          <w:color w:val="000000"/>
          <w:sz w:val="18"/>
          <w:szCs w:val="18"/>
          <w:u w:val="single"/>
        </w:rPr>
        <w:t xml:space="preserve"> 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tabs>
          <w:tab w:val="right" w:pos="10466"/>
        </w:tabs>
        <w:spacing w:after="0" w:line="240" w:lineRule="auto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г. Набережные Челны                                                                                    </w:t>
      </w:r>
      <w:proofErr w:type="gramStart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"</w:t>
      </w:r>
      <w:r w:rsidR="00411335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"</w:t>
      </w:r>
      <w:proofErr w:type="gramEnd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411335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          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202</w:t>
      </w:r>
      <w:r w:rsidR="00411335">
        <w:rPr>
          <w:rFonts w:ascii="Times New Roman" w:eastAsiaTheme="minorEastAsia" w:hAnsi="Times New Roman" w:cs="Times New Roman"/>
          <w:sz w:val="24"/>
          <w:szCs w:val="24"/>
          <w:lang w:eastAsia="ru-RU"/>
        </w:rPr>
        <w:t>4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8F1DCB">
        <w:rPr>
          <w:rFonts w:ascii="Times New Roman" w:eastAsiaTheme="minorEastAsia" w:hAnsi="Times New Roman" w:cs="Times New Roman"/>
          <w:color w:val="000000"/>
          <w:lang w:eastAsia="ru-RU"/>
        </w:rPr>
        <w:t xml:space="preserve">       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124 «</w:t>
      </w:r>
      <w:proofErr w:type="spellStart"/>
      <w:r w:rsidRPr="008F1DCB">
        <w:rPr>
          <w:rFonts w:ascii="Times New Roman" w:eastAsiaTheme="minorEastAsia" w:hAnsi="Times New Roman" w:cs="Times New Roman"/>
          <w:color w:val="000000"/>
          <w:lang w:eastAsia="ru-RU"/>
        </w:rPr>
        <w:t>Капитошка</w:t>
      </w:r>
      <w:proofErr w:type="spellEnd"/>
      <w:r w:rsidRPr="008F1DCB">
        <w:rPr>
          <w:rFonts w:ascii="Times New Roman" w:eastAsiaTheme="minorEastAsia" w:hAnsi="Times New Roman" w:cs="Times New Roman"/>
          <w:color w:val="000000"/>
          <w:lang w:eastAsia="ru-RU"/>
        </w:rPr>
        <w:t>»,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осуществляющее образовательную деятельность (далее - Учреждение) на основании лицензии № 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10453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 от  «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20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» 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февраля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u w:val="single"/>
          <w:lang w:eastAsia="ru-RU"/>
        </w:rPr>
        <w:t>2020г.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, выданной МО и Н РТ, именуемое  в дальнейшем "Исполнитель", в лице заведующего </w:t>
      </w:r>
      <w:proofErr w:type="spellStart"/>
      <w:r w:rsidRPr="008F1DCB">
        <w:rPr>
          <w:rFonts w:ascii="Times New Roman" w:eastAsiaTheme="minorEastAsia" w:hAnsi="Times New Roman" w:cs="Times New Roman"/>
          <w:b/>
          <w:u w:val="single"/>
          <w:lang w:eastAsia="ru-RU"/>
        </w:rPr>
        <w:t>Ахметзяновой</w:t>
      </w:r>
      <w:proofErr w:type="spellEnd"/>
      <w:r w:rsidRPr="008F1DCB">
        <w:rPr>
          <w:rFonts w:ascii="Times New Roman" w:eastAsiaTheme="minorEastAsia" w:hAnsi="Times New Roman" w:cs="Times New Roman"/>
          <w:b/>
          <w:u w:val="single"/>
          <w:lang w:eastAsia="ru-RU"/>
        </w:rPr>
        <w:t xml:space="preserve"> Ландыш </w:t>
      </w:r>
      <w:proofErr w:type="spellStart"/>
      <w:r w:rsidRPr="008F1DCB">
        <w:rPr>
          <w:rFonts w:ascii="Times New Roman" w:eastAsiaTheme="minorEastAsia" w:hAnsi="Times New Roman" w:cs="Times New Roman"/>
          <w:b/>
          <w:u w:val="single"/>
          <w:lang w:eastAsia="ru-RU"/>
        </w:rPr>
        <w:t>Илгизовны</w:t>
      </w:r>
      <w:proofErr w:type="spellEnd"/>
      <w:r w:rsidRPr="008F1DCB">
        <w:rPr>
          <w:rFonts w:ascii="Times New Roman" w:eastAsiaTheme="minorEastAsia" w:hAnsi="Times New Roman" w:cs="Times New Roman"/>
          <w:b/>
          <w:lang w:eastAsia="ru-RU"/>
        </w:rPr>
        <w:t xml:space="preserve">, 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действующего на основании Устава Учреждения, и  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 xml:space="preserve">, 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именуемого в дальнейшем "Заказчик", </w:t>
      </w:r>
      <w:r w:rsidR="00DA1C6C">
        <w:rPr>
          <w:rFonts w:ascii="Times New Roman" w:eastAsiaTheme="minorEastAsia" w:hAnsi="Times New Roman" w:cs="Times New Roman"/>
          <w:b/>
          <w:lang w:eastAsia="ru-RU"/>
        </w:rPr>
        <w:t>___________________________________</w:t>
      </w:r>
      <w:r>
        <w:rPr>
          <w:rFonts w:ascii="Times New Roman" w:eastAsiaTheme="minorEastAsia" w:hAnsi="Times New Roman" w:cs="Times New Roman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lang w:eastAsia="ru-RU"/>
        </w:rPr>
        <w:t>в интересах несовершеннолетнего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>.,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проживающего по адресу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>:</w:t>
      </w:r>
      <w:r>
        <w:rPr>
          <w:rFonts w:ascii="Times New Roman" w:eastAsiaTheme="minorEastAsia" w:hAnsi="Times New Roman" w:cs="Times New Roman"/>
          <w:b/>
          <w:lang w:eastAsia="ru-RU"/>
        </w:rPr>
        <w:t xml:space="preserve"> </w:t>
      </w:r>
      <w:r w:rsidR="00DA1C6C">
        <w:rPr>
          <w:rFonts w:ascii="Times New Roman" w:eastAsiaTheme="minorEastAsia" w:hAnsi="Times New Roman" w:cs="Times New Roman"/>
          <w:b/>
          <w:u w:val="single"/>
          <w:lang w:eastAsia="ru-RU"/>
        </w:rPr>
        <w:t>___________________________________________________________________________________________________________________________________________</w:t>
      </w:r>
      <w:r w:rsidRPr="008F1DCB">
        <w:rPr>
          <w:rFonts w:ascii="Times New Roman" w:eastAsiaTheme="minorEastAsia" w:hAnsi="Times New Roman" w:cs="Times New Roman"/>
          <w:b/>
          <w:lang w:eastAsia="ru-RU"/>
        </w:rPr>
        <w:t>,</w:t>
      </w:r>
      <w:r w:rsidRPr="008F1DCB">
        <w:rPr>
          <w:rFonts w:ascii="Times New Roman" w:eastAsiaTheme="minorEastAsia" w:hAnsi="Times New Roman" w:cs="Times New Roman"/>
          <w:lang w:eastAsia="ru-RU"/>
        </w:rPr>
        <w:t xml:space="preserve"> именуемого в дальнейшем "Воспитанник", совместно именуемые Стороны, заключили настоящий Договор о нижеследующем: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I. Предмет договора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1.1. Предметом договора </w:t>
      </w:r>
      <w:r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являются </w:t>
      </w:r>
      <w:r w:rsidR="00504F31" w:rsidRPr="009D6057">
        <w:rPr>
          <w:rFonts w:ascii="Times New Roman" w:hAnsi="Times New Roman" w:cs="Times New Roman"/>
        </w:rPr>
        <w:t xml:space="preserve">реализация образовательной программы дошкольного образования (далее - образовательная программа) в соответствии с федеральной образовательной программой дошкольного образования (далее - ФОП), </w:t>
      </w:r>
      <w:r w:rsidR="00504F31">
        <w:rPr>
          <w:rFonts w:ascii="Times New Roman" w:hAnsi="Times New Roman" w:cs="Times New Roman"/>
        </w:rPr>
        <w:t xml:space="preserve">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основе),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содержание Воспитанника в Учреждении, присмотр и уход за Воспитанником.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1.2. Форма обучения     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очная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1.3. Наименование образовательной программы </w:t>
      </w:r>
      <w:r w:rsid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>–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9D6057" w:rsidRPr="009D6057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образовательная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программа дошкольного образования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</w:t>
      </w:r>
      <w:r w:rsidR="0058364C">
        <w:rPr>
          <w:rFonts w:ascii="Times New Roman" w:eastAsiaTheme="minorEastAsia" w:hAnsi="Times New Roman" w:cs="Times New Roman"/>
          <w:sz w:val="24"/>
          <w:szCs w:val="24"/>
          <w:lang w:eastAsia="ru-RU"/>
        </w:rPr>
        <w:t>4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__ лет.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1.5. Режим пребывания Воспитанника в образовательной организации -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12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часовой.</w:t>
      </w:r>
    </w:p>
    <w:p w:rsidR="00200A94" w:rsidRPr="00CD2BE8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 1.6. Воспитанник зачисляется в группу для детей </w:t>
      </w:r>
      <w:r w:rsidR="0058364C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3-4</w:t>
      </w:r>
      <w:r w:rsidRPr="008F1DCB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(</w:t>
      </w:r>
      <w:r w:rsidR="0058364C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вторая</w:t>
      </w:r>
      <w:r w:rsidR="00575355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младшая </w:t>
      </w:r>
      <w:r w:rsidRPr="008F1DCB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группа</w:t>
      </w:r>
      <w:proofErr w:type="gramEnd"/>
      <w:r w:rsidRPr="008F1DCB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) общеразвивающей</w:t>
      </w:r>
      <w:r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5A294E">
        <w:rPr>
          <w:rFonts w:ascii="Times New Roman" w:eastAsiaTheme="minorEastAsia" w:hAnsi="Times New Roman" w:cs="Times New Roman"/>
          <w:i/>
          <w:sz w:val="24"/>
          <w:szCs w:val="24"/>
          <w:u w:val="single"/>
          <w:lang w:eastAsia="ru-RU"/>
        </w:rPr>
        <w:t>направленности</w:t>
      </w:r>
      <w:r w:rsidRPr="005A294E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II. Взаимодействие Сторон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 xml:space="preserve">2.1. </w:t>
      </w: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Исполнитель вправе: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2.1.2. Предоставлять Воспитаннику платные образовательные услуги </w:t>
      </w:r>
      <w:r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(за рамками </w:t>
      </w:r>
      <w:r w:rsidR="009D6057"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ФОП и </w:t>
      </w:r>
      <w:r w:rsidRP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ФГОС дошкольного образования, реализуемого на бесплатной основе), наименование, объем и форма которых определены в Договоре на оказание платных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образовательных услуг, при условии наличия соответствующих кадровых и материально-технических ресурсов.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2.1.3.  В случае не соблюдения п. 3.3. раздел </w:t>
      </w:r>
      <w:r w:rsidRPr="008F1DCB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III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2.1.4. Переводить Воспитанника в другие группы в летний период при уменьшении количества детей.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свидетельство о рождении ребенка.</w:t>
      </w:r>
    </w:p>
    <w:p w:rsidR="00200A94" w:rsidRPr="008F1DCB" w:rsidRDefault="00200A94" w:rsidP="00200A94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2.1.8. Рекомендовать 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2.2. Заказчик вправе: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2.2.2. Получать от Исполнителя информацию: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w:anchor="Par74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разделом I</w:t>
        </w:r>
      </w:hyperlink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настоящего Договора;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2.2.4. Выбирать виды платных образовательных услуг.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2.2.5.  Находиться с Воспитанником в образовательной организации в период его адаптации в течение 3 дней.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2.3. Исполнитель обязан: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2.3.3. Обеспечить надлежащее предоставление услуг, предусмотренных </w:t>
      </w:r>
      <w:hyperlink w:anchor="Par74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разделом I</w:t>
        </w:r>
      </w:hyperlink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настоящего Договора, в полном объеме в соответствии с </w:t>
      </w:r>
      <w:r w:rsid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ФОП дошкольного образования,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потребителей» и Федеральным законом от 29 декабря 2012 г. N 273-ФЗ "Об образовании в Российской Федерации".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2.3.6. При оказании услуг, предусмотренных настоящим Договором, учитывать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2.3.9. Обучать Воспитанника по образовательной программе, предусмотренной </w:t>
      </w:r>
      <w:hyperlink w:anchor="Par78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пунктом 1.3</w:t>
        </w:r>
      </w:hyperlink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настоящего Договора.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2.3.11. Обеспечивать    Воспитанника    необходимым    сбалансированным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 пятиразовым питанием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2.3.12. Переводить Воспитанника в следующую возрастную группу с 1 сентября.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2.3.13. Обеспечить соблюдение требований Федерального закона от 27 июля 2006 г. N 152-ФЗ "О персональных данных"</w:t>
      </w:r>
      <w:r w:rsidR="009D6057">
        <w:rPr>
          <w:rFonts w:ascii="Times New Roman" w:eastAsiaTheme="minorEastAsia" w:hAnsi="Times New Roman" w:cs="Times New Roman"/>
          <w:sz w:val="24"/>
          <w:szCs w:val="24"/>
          <w:lang w:eastAsia="ru-RU"/>
        </w:rPr>
        <w:t>(в актуальной редакции)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2.4. Заказчик обязан: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2.4.2. Незамедлительно сообщать Исполнителю об изменении контактного телефона и места жительства.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2.4.4. Информировать Исполнителя о предстоящем отсутствии Воспитанника в Учреждении или его болезни.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200A94" w:rsidRPr="008F1DCB" w:rsidRDefault="00200A94" w:rsidP="00200A9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2.4.7.  Оказывать Учреждению посильную помощь в решении уставных задач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200A94" w:rsidRPr="008F1DCB" w:rsidRDefault="00200A94" w:rsidP="00200A9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2.4.9. Оказывать Учреждению посильную помощь в решении уставных задач</w:t>
      </w:r>
      <w:r w:rsidRPr="008F1DCB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2.4.10. Лично передавать и забирать ребенка у воспитателя, не передоверяя его лицам, не достигшим 18 – летнего возраста</w:t>
      </w:r>
      <w:r w:rsidRPr="008F1DCB"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 РТ»).  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III. Размер, сроки и порядок оплаты за присмотр и уход за Воспитанником</w:t>
      </w:r>
    </w:p>
    <w:p w:rsidR="00200A94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411335" w:rsidRPr="008F1DCB" w:rsidRDefault="00411335" w:rsidP="0041133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ab/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3.1.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Стоимость услуг Исполнителя по присмотру и уходу за Воспитанником (далее - родительская плата) </w:t>
      </w:r>
      <w:r w:rsidRPr="00337ABA">
        <w:rPr>
          <w:rFonts w:ascii="Times New Roman" w:hAnsi="Times New Roman" w:cs="Times New Roman"/>
          <w:sz w:val="24"/>
          <w:szCs w:val="24"/>
        </w:rPr>
        <w:t xml:space="preserve">в ДОУ составляет </w:t>
      </w:r>
      <w:r w:rsidRPr="00337ABA">
        <w:rPr>
          <w:rFonts w:ascii="Times New Roman" w:hAnsi="Times New Roman" w:cs="Times New Roman"/>
          <w:b/>
          <w:sz w:val="24"/>
          <w:szCs w:val="24"/>
        </w:rPr>
        <w:t>с 01.01.202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37ABA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337ABA">
        <w:rPr>
          <w:rFonts w:ascii="Times New Roman" w:hAnsi="Times New Roman" w:cs="Times New Roman"/>
          <w:sz w:val="24"/>
          <w:szCs w:val="24"/>
        </w:rPr>
        <w:t xml:space="preserve"> (Постановление Исполнительного комитета муниципального образования город Набережные Челны Республики Татарстан № </w:t>
      </w:r>
      <w:r>
        <w:rPr>
          <w:rFonts w:ascii="Times New Roman" w:hAnsi="Times New Roman" w:cs="Times New Roman"/>
          <w:sz w:val="24"/>
          <w:szCs w:val="24"/>
        </w:rPr>
        <w:t>9996</w:t>
      </w:r>
      <w:r w:rsidRPr="00337ABA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337ABA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337ABA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37ABA">
        <w:rPr>
          <w:rFonts w:ascii="Times New Roman" w:hAnsi="Times New Roman" w:cs="Times New Roman"/>
          <w:sz w:val="24"/>
          <w:szCs w:val="24"/>
        </w:rPr>
        <w:t xml:space="preserve">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37ABA">
        <w:rPr>
          <w:rFonts w:ascii="Times New Roman" w:hAnsi="Times New Roman" w:cs="Times New Roman"/>
          <w:sz w:val="24"/>
          <w:szCs w:val="24"/>
        </w:rPr>
        <w:t xml:space="preserve"> год»):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881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,00</w:t>
      </w:r>
      <w:r w:rsidRPr="008F1DCB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(Три 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восем</w:t>
      </w:r>
      <w:r w:rsidR="00CD2B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ь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сот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восемьдесят один </w:t>
      </w:r>
      <w:r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  <w:r w:rsidRPr="008F1DCB">
        <w:rPr>
          <w:rFonts w:ascii="Times New Roman" w:eastAsia="Times New Roman" w:hAnsi="Times New Roman" w:cs="Times New Roman"/>
          <w:lang w:eastAsia="ru-RU"/>
        </w:rPr>
        <w:t xml:space="preserve"> рубл</w:t>
      </w:r>
      <w:r w:rsidR="0058364C">
        <w:rPr>
          <w:rFonts w:ascii="Times New Roman" w:eastAsia="Times New Roman" w:hAnsi="Times New Roman" w:cs="Times New Roman"/>
          <w:lang w:eastAsia="ru-RU"/>
        </w:rPr>
        <w:t>ей</w:t>
      </w:r>
      <w:r w:rsidRPr="008F1DCB">
        <w:rPr>
          <w:rFonts w:ascii="Times New Roman" w:eastAsia="Times New Roman" w:hAnsi="Times New Roman" w:cs="Times New Roman"/>
          <w:lang w:eastAsia="ru-RU"/>
        </w:rPr>
        <w:t>, в том числе стоимость продуктов питания составляет    2</w:t>
      </w:r>
      <w:r w:rsidR="0058364C">
        <w:rPr>
          <w:rFonts w:ascii="Times New Roman" w:eastAsia="Times New Roman" w:hAnsi="Times New Roman" w:cs="Times New Roman"/>
          <w:lang w:eastAsia="ru-RU"/>
        </w:rPr>
        <w:t>915</w:t>
      </w:r>
      <w:r w:rsidRPr="008F1DCB">
        <w:rPr>
          <w:rFonts w:ascii="Times New Roman" w:eastAsia="Times New Roman" w:hAnsi="Times New Roman" w:cs="Times New Roman"/>
          <w:lang w:eastAsia="ru-RU"/>
        </w:rPr>
        <w:t xml:space="preserve">,00 (Две </w:t>
      </w:r>
      <w:r w:rsidR="00DD1328">
        <w:rPr>
          <w:rFonts w:ascii="Times New Roman" w:eastAsia="Times New Roman" w:hAnsi="Times New Roman" w:cs="Times New Roman"/>
          <w:lang w:eastAsia="ru-RU"/>
        </w:rPr>
        <w:t xml:space="preserve">тысячи </w:t>
      </w:r>
      <w:r w:rsidR="0058364C">
        <w:rPr>
          <w:rFonts w:ascii="Times New Roman" w:eastAsia="Times New Roman" w:hAnsi="Times New Roman" w:cs="Times New Roman"/>
          <w:lang w:eastAsia="ru-RU"/>
        </w:rPr>
        <w:t>девятьсот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58364C">
        <w:rPr>
          <w:rFonts w:ascii="Times New Roman" w:eastAsia="Times New Roman" w:hAnsi="Times New Roman" w:cs="Times New Roman"/>
          <w:lang w:eastAsia="ru-RU"/>
        </w:rPr>
        <w:t>пят</w:t>
      </w:r>
      <w:r w:rsidR="00DD1328">
        <w:rPr>
          <w:rFonts w:ascii="Times New Roman" w:eastAsia="Times New Roman" w:hAnsi="Times New Roman" w:cs="Times New Roman"/>
          <w:lang w:eastAsia="ru-RU"/>
        </w:rPr>
        <w:t>надцать</w:t>
      </w:r>
      <w:r w:rsidRPr="008F1DCB">
        <w:rPr>
          <w:rFonts w:ascii="Times New Roman" w:eastAsia="Times New Roman" w:hAnsi="Times New Roman" w:cs="Times New Roman"/>
          <w:lang w:eastAsia="ru-RU"/>
        </w:rPr>
        <w:t>) рубл</w:t>
      </w:r>
      <w:r>
        <w:rPr>
          <w:rFonts w:ascii="Times New Roman" w:eastAsia="Times New Roman" w:hAnsi="Times New Roman" w:cs="Times New Roman"/>
          <w:lang w:eastAsia="ru-RU"/>
        </w:rPr>
        <w:t>ей</w:t>
      </w:r>
      <w:r w:rsidRPr="008F1DCB">
        <w:rPr>
          <w:rFonts w:ascii="Times New Roman" w:eastAsia="Times New Roman" w:hAnsi="Times New Roman" w:cs="Times New Roman"/>
          <w:lang w:eastAsia="ru-RU"/>
        </w:rPr>
        <w:t>.</w:t>
      </w:r>
    </w:p>
    <w:p w:rsidR="00411335" w:rsidRPr="008B4832" w:rsidRDefault="00411335" w:rsidP="0041133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семей, имеющих 3-х и более несовершеннолетних детей: 1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941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(Одна тысяча 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ьсот 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сорок один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) руб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0 копеек, в том числе стоимость продуктов питания составляет</w:t>
      </w:r>
      <w:r w:rsidR="0058364C">
        <w:rPr>
          <w:rFonts w:ascii="Times New Roman" w:eastAsia="Times New Roman" w:hAnsi="Times New Roman" w:cs="Times New Roman"/>
          <w:sz w:val="24"/>
          <w:szCs w:val="24"/>
          <w:lang w:eastAsia="ru-RU"/>
        </w:rPr>
        <w:t>1458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 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рублей.</w:t>
      </w:r>
    </w:p>
    <w:p w:rsidR="0058364C" w:rsidRPr="008F1DCB" w:rsidRDefault="00411335" w:rsidP="0058364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3.2.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</w:t>
      </w:r>
      <w:r w:rsidRPr="008F1DC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ежемесячно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  родительскую плату за присмотр и уход за Воспитанником, указанную в </w:t>
      </w:r>
      <w:hyperlink w:anchor="Par144" w:tgtFrame="Ссылка на текущий документ">
        <w:r w:rsidRPr="008F1DCB">
          <w:rPr>
            <w:rFonts w:ascii="Times New Roman" w:eastAsiaTheme="minorEastAsia" w:hAnsi="Times New Roman" w:cs="Times New Roman"/>
            <w:sz w:val="24"/>
            <w:szCs w:val="24"/>
            <w:lang w:eastAsia="ru-RU"/>
          </w:rPr>
          <w:t>пункте 3.1</w:t>
        </w:r>
      </w:hyperlink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</w:t>
      </w:r>
      <w:r w:rsidRPr="005B5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в 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881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,00</w:t>
      </w:r>
      <w:r w:rsidR="0058364C" w:rsidRPr="008F1DCB">
        <w:rPr>
          <w:rFonts w:ascii="Courier New" w:eastAsia="Times New Roman" w:hAnsi="Courier New" w:cs="Courier New"/>
          <w:b/>
          <w:sz w:val="24"/>
          <w:szCs w:val="24"/>
          <w:u w:val="single"/>
          <w:lang w:eastAsia="ru-RU"/>
        </w:rPr>
        <w:t xml:space="preserve"> 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(Три 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восемьсот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58364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восемьдесят один </w:t>
      </w:r>
      <w:r w:rsidR="0058364C" w:rsidRPr="008F1DC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 xml:space="preserve"> рубл</w:t>
      </w:r>
      <w:r w:rsidR="0058364C">
        <w:rPr>
          <w:rFonts w:ascii="Times New Roman" w:eastAsia="Times New Roman" w:hAnsi="Times New Roman" w:cs="Times New Roman"/>
          <w:lang w:eastAsia="ru-RU"/>
        </w:rPr>
        <w:t>ей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>, в том числе стоимость продуктов питания составляет    2</w:t>
      </w:r>
      <w:r w:rsidR="0058364C">
        <w:rPr>
          <w:rFonts w:ascii="Times New Roman" w:eastAsia="Times New Roman" w:hAnsi="Times New Roman" w:cs="Times New Roman"/>
          <w:lang w:eastAsia="ru-RU"/>
        </w:rPr>
        <w:t>915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 xml:space="preserve">,00 (Две </w:t>
      </w:r>
      <w:r w:rsidR="0058364C">
        <w:rPr>
          <w:rFonts w:ascii="Times New Roman" w:eastAsia="Times New Roman" w:hAnsi="Times New Roman" w:cs="Times New Roman"/>
          <w:lang w:eastAsia="ru-RU"/>
        </w:rPr>
        <w:t>тысячи девятьсот пятнадцать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>) рубл</w:t>
      </w:r>
      <w:r w:rsidR="0058364C">
        <w:rPr>
          <w:rFonts w:ascii="Times New Roman" w:eastAsia="Times New Roman" w:hAnsi="Times New Roman" w:cs="Times New Roman"/>
          <w:lang w:eastAsia="ru-RU"/>
        </w:rPr>
        <w:t>ей</w:t>
      </w:r>
      <w:r w:rsidR="0058364C" w:rsidRPr="008F1DCB">
        <w:rPr>
          <w:rFonts w:ascii="Times New Roman" w:eastAsia="Times New Roman" w:hAnsi="Times New Roman" w:cs="Times New Roman"/>
          <w:lang w:eastAsia="ru-RU"/>
        </w:rPr>
        <w:t>.</w:t>
      </w:r>
    </w:p>
    <w:p w:rsidR="00411335" w:rsidRPr="0058364C" w:rsidRDefault="0058364C" w:rsidP="0041133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семей, имеющих 3-х и более несовершеннолетних детей: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941 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(Одна тысяча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девятьсот сорок один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) руб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лей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0 копеек, в том числе стоимость продуктов питания составляет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1458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 </w:t>
      </w:r>
      <w:r w:rsidRPr="00D465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рублей.</w:t>
      </w:r>
    </w:p>
    <w:p w:rsidR="00200A94" w:rsidRPr="008F1DCB" w:rsidRDefault="00411335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3.3. Оплата производится в срок </w:t>
      </w:r>
      <w:r w:rsidRPr="008F1DCB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не позднее 10 числа текущего месяца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безналичном порядке через учреждения банковской системы.  </w:t>
      </w:r>
    </w:p>
    <w:p w:rsidR="00200A94" w:rsidRPr="008F1DCB" w:rsidRDefault="00200A94" w:rsidP="00200A94">
      <w:pPr>
        <w:widowControl w:val="0"/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3.4. В соответствии с п.3 статьи 65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bookmarkStart w:id="0" w:name="_Hlk142377885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20.05.2020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№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2336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</w:t>
      </w:r>
      <w:bookmarkEnd w:id="0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«О нормативном финансировании деятельности по присмотру и уходу за воспитанниками дошкольных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Набережные Челны Республики Татарстан № </w:t>
      </w:r>
      <w:r w:rsidR="00D84EEE">
        <w:rPr>
          <w:rFonts w:ascii="Times New Roman" w:hAnsi="Times New Roman" w:cs="Times New Roman"/>
          <w:color w:val="000000" w:themeColor="text1"/>
          <w:sz w:val="22"/>
          <w:szCs w:val="22"/>
        </w:rPr>
        <w:t>324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</w:t>
      </w:r>
      <w:r w:rsidR="00D84EEE">
        <w:rPr>
          <w:rFonts w:ascii="Times New Roman" w:hAnsi="Times New Roman" w:cs="Times New Roman"/>
          <w:color w:val="000000" w:themeColor="text1"/>
          <w:sz w:val="22"/>
          <w:szCs w:val="22"/>
        </w:rPr>
        <w:t>22.01.2024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операции.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</w:t>
      </w:r>
      <w:r w:rsidR="00D84EEE">
        <w:rPr>
          <w:rFonts w:ascii="Times New Roman" w:hAnsi="Times New Roman" w:cs="Times New Roman"/>
          <w:color w:val="000000" w:themeColor="text1"/>
          <w:sz w:val="22"/>
          <w:szCs w:val="22"/>
        </w:rPr>
        <w:t>22.01.2022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№</w:t>
      </w:r>
      <w:r w:rsidR="00D84EEE">
        <w:rPr>
          <w:rFonts w:ascii="Times New Roman" w:hAnsi="Times New Roman" w:cs="Times New Roman"/>
          <w:color w:val="000000" w:themeColor="text1"/>
          <w:sz w:val="22"/>
          <w:szCs w:val="22"/>
        </w:rPr>
        <w:t>324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9D6057" w:rsidRDefault="009D6057" w:rsidP="009D605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  <w:t>I</w:t>
      </w: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V. Основания изменения и расторжения договора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Arial" w:eastAsiaTheme="minorEastAsia" w:hAnsi="Arial" w:cs="Arial"/>
          <w:color w:val="000000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200A94" w:rsidRPr="008F1DCB" w:rsidRDefault="00200A94" w:rsidP="00200A94">
      <w:pPr>
        <w:shd w:val="clear" w:color="auto" w:fill="FFFFFF"/>
        <w:spacing w:after="0" w:line="290" w:lineRule="atLeast"/>
        <w:ind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связи с получением образования (завершением обучения);</w:t>
      </w:r>
    </w:p>
    <w:p w:rsidR="00200A94" w:rsidRPr="008F1DCB" w:rsidRDefault="00200A94" w:rsidP="00200A94">
      <w:pPr>
        <w:shd w:val="clear" w:color="auto" w:fill="FFFFFF"/>
        <w:spacing w:after="0" w:line="290" w:lineRule="atLeast"/>
        <w:ind w:firstLine="54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-досрочно по инициативе родителей </w:t>
      </w:r>
      <w:hyperlink r:id="rId4" w:anchor="dst100004" w:history="1">
        <w:r w:rsidRPr="008F1DC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(законных представителей)</w:t>
        </w:r>
      </w:hyperlink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00A94" w:rsidRPr="008F1DCB" w:rsidRDefault="00200A94" w:rsidP="00200A94">
      <w:pPr>
        <w:shd w:val="clear" w:color="auto" w:fill="FFFFFF"/>
        <w:spacing w:after="0" w:line="290" w:lineRule="atLeast"/>
        <w:ind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="Times New Roman" w:hAnsi="Times New Roman" w:cs="Times New Roman"/>
          <w:sz w:val="24"/>
          <w:szCs w:val="24"/>
          <w:lang w:eastAsia="ru-RU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42378379"/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заявление о предоставлении льготы на оплату за присмотр и уход за ребенком;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копию удостоверения многодетной семьи;</w:t>
      </w:r>
    </w:p>
    <w:p w:rsidR="00200A94" w:rsidRPr="00D87B9E" w:rsidRDefault="00200A94" w:rsidP="00200A9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копии свидетельств о рождении на всех детей;</w:t>
      </w:r>
    </w:p>
    <w:p w:rsidR="00200A94" w:rsidRPr="00411335" w:rsidRDefault="00200A94" w:rsidP="0041133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87B9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копия паспорта заявителя.</w:t>
      </w:r>
      <w:bookmarkEnd w:id="1"/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VI. Заключительные положения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6.1. Настоящий договор вступает в силу со дня его подписания Сторонами и действует до 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« </w:t>
      </w:r>
      <w:r w:rsidR="00D84EE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»</w:t>
      </w:r>
      <w:r w:rsidR="00D84EE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мая 20</w:t>
      </w:r>
      <w:r w:rsidR="00D84EEE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</w:t>
      </w:r>
      <w:bookmarkStart w:id="2" w:name="_GoBack"/>
      <w:bookmarkEnd w:id="2"/>
      <w:r w:rsidR="0058364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г.</w:t>
      </w:r>
    </w:p>
    <w:p w:rsidR="00200A94" w:rsidRPr="008F1DCB" w:rsidRDefault="00200A94" w:rsidP="00200A94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200A94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9D6057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00A94" w:rsidRPr="008F1DCB" w:rsidRDefault="00200A94" w:rsidP="00200A94">
      <w:pPr>
        <w:widowControl w:val="0"/>
        <w:spacing w:after="0" w:line="240" w:lineRule="auto"/>
        <w:jc w:val="center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VII. Реквизиты и подписи сторон</w:t>
      </w:r>
    </w:p>
    <w:p w:rsidR="00200A94" w:rsidRPr="008F1DCB" w:rsidRDefault="00200A94" w:rsidP="00200A94">
      <w:pPr>
        <w:widowControl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a3"/>
        <w:tblW w:w="9595" w:type="dxa"/>
        <w:tblInd w:w="-176" w:type="dxa"/>
        <w:tblLook w:val="04A0" w:firstRow="1" w:lastRow="0" w:firstColumn="1" w:lastColumn="0" w:noHBand="0" w:noVBand="1"/>
      </w:tblPr>
      <w:tblGrid>
        <w:gridCol w:w="5464"/>
        <w:gridCol w:w="4536"/>
      </w:tblGrid>
      <w:tr w:rsidR="00200A94" w:rsidRPr="008F1DCB" w:rsidTr="00E37ACD">
        <w:trPr>
          <w:trHeight w:val="564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F1DCB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 xml:space="preserve">Исполнитель     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F1DCB"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  <w:lang w:eastAsia="ru-RU"/>
              </w:rPr>
              <w:t>Заказчик</w:t>
            </w:r>
          </w:p>
          <w:p w:rsidR="00200A94" w:rsidRPr="008F1DCB" w:rsidRDefault="00200A94" w:rsidP="00E37ACD">
            <w:pPr>
              <w:widowControl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275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воспитанников № 124 «</w:t>
            </w:r>
            <w:proofErr w:type="spellStart"/>
            <w:r w:rsidRPr="008F1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Капитошка</w:t>
            </w:r>
            <w:proofErr w:type="spellEnd"/>
            <w:r w:rsidRPr="008F1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</w:t>
            </w:r>
          </w:p>
          <w:p w:rsidR="00200A94" w:rsidRPr="008F1DCB" w:rsidRDefault="009D6057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_______________________________</w:t>
            </w:r>
          </w:p>
        </w:tc>
      </w:tr>
      <w:tr w:rsidR="00200A94" w:rsidRPr="008F1DCB" w:rsidTr="00E37ACD">
        <w:trPr>
          <w:trHeight w:val="840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423800, Республика Татарстан, 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Набережные Челны, улица Авангардная, 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 59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Default="00200A94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</w:t>
            </w:r>
          </w:p>
          <w:p w:rsidR="009D6057" w:rsidRPr="008F1DCB" w:rsidRDefault="009D6057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</w:p>
        </w:tc>
      </w:tr>
      <w:tr w:rsidR="00200A94" w:rsidRPr="008F1DCB" w:rsidTr="00E37ACD">
        <w:trPr>
          <w:trHeight w:val="3165"/>
        </w:trPr>
        <w:tc>
          <w:tcPr>
            <w:tcW w:w="5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5248" w:type="dxa"/>
              <w:tblLook w:val="04A0" w:firstRow="1" w:lastRow="0" w:firstColumn="1" w:lastColumn="0" w:noHBand="0" w:noVBand="1"/>
            </w:tblPr>
            <w:tblGrid>
              <w:gridCol w:w="5248"/>
            </w:tblGrid>
            <w:tr w:rsidR="00200A94" w:rsidRPr="008F1DCB" w:rsidTr="00E37ACD">
              <w:trPr>
                <w:trHeight w:val="275"/>
              </w:trPr>
              <w:tc>
                <w:tcPr>
                  <w:tcW w:w="5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8F1DCB" w:rsidRDefault="00200A94" w:rsidP="00E37ACD">
                  <w:pPr>
                    <w:widowControl w:val="0"/>
                    <w:tabs>
                      <w:tab w:val="left" w:pos="821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ИНН/КПП</w:t>
                  </w:r>
                  <w:r w:rsidRPr="008F1DC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 1650378761/165001001</w:t>
                  </w:r>
                </w:p>
              </w:tc>
            </w:tr>
            <w:tr w:rsidR="00200A94" w:rsidRPr="008F1DCB" w:rsidTr="00E37ACD">
              <w:trPr>
                <w:trHeight w:val="288"/>
              </w:trPr>
              <w:tc>
                <w:tcPr>
                  <w:tcW w:w="5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8F1DCB" w:rsidRDefault="00200A94" w:rsidP="00E37ACD">
                  <w:pPr>
                    <w:widowControl w:val="0"/>
                    <w:tabs>
                      <w:tab w:val="left" w:pos="821"/>
                    </w:tabs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Телефон</w:t>
                  </w:r>
                  <w:r w:rsidRPr="008F1DC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 47-70-61</w:t>
                  </w:r>
                </w:p>
              </w:tc>
            </w:tr>
            <w:tr w:rsidR="00200A94" w:rsidRPr="008F1DCB" w:rsidTr="00E37ACD">
              <w:trPr>
                <w:trHeight w:val="2324"/>
              </w:trPr>
              <w:tc>
                <w:tcPr>
                  <w:tcW w:w="5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Р/с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40701810692053000045  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Банк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: ОТДЕЛЕНИЕ НБ РТ Банка России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Лицевой счет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: ЛБГ30800820-ДС124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БИК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049205001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ОКТМО 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92730000</w:t>
                  </w:r>
                </w:p>
                <w:p w:rsidR="00200A94" w:rsidRPr="008F1DCB" w:rsidRDefault="00200A94" w:rsidP="00E37ACD">
                  <w:pPr>
                    <w:widowControl w:val="0"/>
                    <w:spacing w:line="384" w:lineRule="exact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</w:pPr>
                  <w:r w:rsidRPr="008F1DCB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 xml:space="preserve">КБК </w:t>
                  </w:r>
                  <w:r w:rsidRPr="008F1DCB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80000000000000000130</w:t>
                  </w:r>
                </w:p>
              </w:tc>
            </w:tr>
          </w:tbl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Телефон: </w:t>
            </w:r>
          </w:p>
          <w:p w:rsidR="006D0532" w:rsidRPr="006D0532" w:rsidRDefault="006D0532" w:rsidP="006D0532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200A94" w:rsidRPr="008F1DCB" w:rsidTr="00E37ACD">
        <w:trPr>
          <w:trHeight w:val="275"/>
        </w:trPr>
        <w:tc>
          <w:tcPr>
            <w:tcW w:w="5446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vMerge w:val="restart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564"/>
        </w:trPr>
        <w:tc>
          <w:tcPr>
            <w:tcW w:w="5446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 «Детский сад № 124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Капитошка</w:t>
            </w:r>
            <w:proofErr w:type="spellEnd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149" w:type="dxa"/>
            <w:vMerge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149"/>
        </w:trPr>
        <w:tc>
          <w:tcPr>
            <w:tcW w:w="5446" w:type="dxa"/>
            <w:vMerge w:val="restart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_________ / </w:t>
            </w:r>
            <w:proofErr w:type="spellStart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Л.И.Ахметзянова</w:t>
            </w:r>
            <w:proofErr w:type="spellEnd"/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      </w:t>
            </w:r>
          </w:p>
        </w:tc>
        <w:tc>
          <w:tcPr>
            <w:tcW w:w="4149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A94" w:rsidRPr="008F1DCB" w:rsidTr="00E37ACD">
        <w:trPr>
          <w:trHeight w:val="394"/>
        </w:trPr>
        <w:tc>
          <w:tcPr>
            <w:tcW w:w="5446" w:type="dxa"/>
            <w:vMerge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9" w:type="dxa"/>
            <w:shd w:val="clear" w:color="auto" w:fill="auto"/>
          </w:tcPr>
          <w:p w:rsidR="00200A94" w:rsidRPr="008F1DCB" w:rsidRDefault="00200A94" w:rsidP="00E37ACD">
            <w:pPr>
              <w:widowControl w:val="0"/>
              <w:tabs>
                <w:tab w:val="left" w:pos="82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  <w:p w:rsidR="00200A94" w:rsidRPr="008F1DCB" w:rsidRDefault="00200A94" w:rsidP="00E37ACD">
            <w:pPr>
              <w:widowControl w:val="0"/>
              <w:tabs>
                <w:tab w:val="left" w:pos="82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1D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</w:tr>
    </w:tbl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Отметка о получении 2-го экземпляра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Заказчиком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Дата: «__</w:t>
      </w:r>
      <w:proofErr w:type="gramStart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_»_</w:t>
      </w:r>
      <w:proofErr w:type="gramEnd"/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_________202</w:t>
      </w:r>
      <w:r w:rsidR="00411335">
        <w:rPr>
          <w:rFonts w:ascii="Times New Roman" w:eastAsiaTheme="minorEastAsia" w:hAnsi="Times New Roman" w:cs="Times New Roman"/>
          <w:sz w:val="24"/>
          <w:szCs w:val="24"/>
          <w:lang w:eastAsia="ru-RU"/>
        </w:rPr>
        <w:t>4</w:t>
      </w: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</w:t>
      </w:r>
    </w:p>
    <w:p w:rsidR="00200A94" w:rsidRPr="008F1DCB" w:rsidRDefault="00200A94" w:rsidP="00200A94">
      <w:pPr>
        <w:widowControl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F1DCB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Подпись: __________</w:t>
      </w:r>
    </w:p>
    <w:p w:rsidR="00200A94" w:rsidRPr="008F1DCB" w:rsidRDefault="00200A94" w:rsidP="00200A94">
      <w:pPr>
        <w:widowControl w:val="0"/>
        <w:spacing w:after="0" w:line="240" w:lineRule="auto"/>
        <w:jc w:val="center"/>
        <w:rPr>
          <w:rFonts w:ascii="Tahoma" w:eastAsiaTheme="minorEastAsia" w:hAnsi="Tahoma" w:cs="Tahoma"/>
          <w:color w:val="000000"/>
          <w:sz w:val="18"/>
          <w:szCs w:val="18"/>
          <w:highlight w:val="white"/>
          <w:lang w:eastAsia="ru-RU"/>
        </w:rPr>
      </w:pPr>
    </w:p>
    <w:p w:rsidR="00200A94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0A94" w:rsidRDefault="00200A94" w:rsidP="00200A94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</w:p>
    <w:p w:rsidR="00200A94" w:rsidRPr="00C513CE" w:rsidRDefault="00200A94" w:rsidP="00200A94"/>
    <w:p w:rsidR="00200A94" w:rsidRDefault="00200A94"/>
    <w:sectPr w:rsidR="00200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A94"/>
    <w:rsid w:val="00200A94"/>
    <w:rsid w:val="00411335"/>
    <w:rsid w:val="00504F31"/>
    <w:rsid w:val="00575355"/>
    <w:rsid w:val="0058364C"/>
    <w:rsid w:val="006D0532"/>
    <w:rsid w:val="009D6057"/>
    <w:rsid w:val="00A6478E"/>
    <w:rsid w:val="00AB7A70"/>
    <w:rsid w:val="00CD2BE8"/>
    <w:rsid w:val="00D84EEE"/>
    <w:rsid w:val="00DA1C6C"/>
    <w:rsid w:val="00DD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704DB"/>
  <w15:chartTrackingRefBased/>
  <w15:docId w15:val="{05EA6D60-CEFE-497B-903F-F548A852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0A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0A94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200A9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1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3177</Words>
  <Characters>18114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2023-08-21T10:11:00Z</cp:lastPrinted>
  <dcterms:created xsi:type="dcterms:W3CDTF">2024-03-14T11:03:00Z</dcterms:created>
  <dcterms:modified xsi:type="dcterms:W3CDTF">2024-04-01T05:30:00Z</dcterms:modified>
</cp:coreProperties>
</file>